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DD41D" w14:textId="309F0A82" w:rsidR="005B24C8" w:rsidRPr="00C22778" w:rsidRDefault="00C22778">
      <w:pPr>
        <w:rPr>
          <w:rFonts w:ascii="Open Sans" w:hAnsi="Open Sans" w:cs="Open Sans"/>
          <w:b/>
          <w:sz w:val="40"/>
          <w:szCs w:val="40"/>
          <w:lang w:val="en-GB"/>
        </w:rPr>
      </w:pPr>
      <w:r w:rsidRPr="00C22778">
        <w:rPr>
          <w:rFonts w:ascii="Open Sans" w:hAnsi="Open Sans" w:cs="Open Sans"/>
          <w:b/>
          <w:sz w:val="40"/>
          <w:szCs w:val="40"/>
          <w:lang w:val="en-GB"/>
        </w:rPr>
        <w:drawing>
          <wp:anchor distT="0" distB="0" distL="114300" distR="114300" simplePos="0" relativeHeight="251658240" behindDoc="1" locked="0" layoutInCell="1" allowOverlap="1" wp14:anchorId="16B778AC" wp14:editId="33550D2C">
            <wp:simplePos x="0" y="0"/>
            <wp:positionH relativeFrom="column">
              <wp:posOffset>4442460</wp:posOffset>
            </wp:positionH>
            <wp:positionV relativeFrom="paragraph">
              <wp:posOffset>-547370</wp:posOffset>
            </wp:positionV>
            <wp:extent cx="5044440" cy="3609975"/>
            <wp:effectExtent l="0" t="0" r="3810" b="9525"/>
            <wp:wrapTight wrapText="bothSides">
              <wp:wrapPolygon edited="0">
                <wp:start x="0" y="0"/>
                <wp:lineTo x="0" y="21543"/>
                <wp:lineTo x="21535" y="21543"/>
                <wp:lineTo x="21535"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4440" cy="36099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22778">
        <w:rPr>
          <w:rFonts w:ascii="Open Sans" w:hAnsi="Open Sans" w:cs="Open Sans"/>
          <w:b/>
          <w:sz w:val="40"/>
          <w:szCs w:val="40"/>
          <w:lang w:val="en-GB"/>
        </w:rPr>
        <w:t xml:space="preserve">Year 2 </w:t>
      </w:r>
      <w:r w:rsidR="00975AF8">
        <w:rPr>
          <w:rFonts w:ascii="Open Sans" w:hAnsi="Open Sans" w:cs="Open Sans"/>
          <w:b/>
          <w:sz w:val="40"/>
          <w:szCs w:val="40"/>
          <w:lang w:val="en-GB"/>
        </w:rPr>
        <w:t xml:space="preserve">Homophone </w:t>
      </w:r>
      <w:r w:rsidRPr="00C22778">
        <w:rPr>
          <w:rFonts w:ascii="Open Sans" w:hAnsi="Open Sans" w:cs="Open Sans"/>
          <w:b/>
          <w:sz w:val="40"/>
          <w:szCs w:val="40"/>
          <w:lang w:val="en-GB"/>
        </w:rPr>
        <w:t>Planning Ideas</w:t>
      </w:r>
      <w:r>
        <w:rPr>
          <w:rFonts w:ascii="Open Sans" w:hAnsi="Open Sans" w:cs="Open Sans"/>
          <w:b/>
          <w:sz w:val="40"/>
          <w:szCs w:val="40"/>
          <w:lang w:val="en-GB"/>
        </w:rPr>
        <w:t xml:space="preserve">  </w:t>
      </w:r>
    </w:p>
    <w:p w14:paraId="02A04723" w14:textId="77777777" w:rsidR="00C22778" w:rsidRDefault="00C22778">
      <w:pPr>
        <w:rPr>
          <w:rFonts w:ascii="Open Sans" w:hAnsi="Open Sans" w:cs="Open Sans"/>
          <w:lang w:val="en-GB"/>
        </w:rPr>
      </w:pPr>
    </w:p>
    <w:p w14:paraId="08213BAE" w14:textId="194CBD42" w:rsidR="00C22778" w:rsidRDefault="00C22778">
      <w:pPr>
        <w:rPr>
          <w:rFonts w:ascii="Open Sans" w:hAnsi="Open Sans" w:cs="Open Sans"/>
          <w:lang w:val="en-GB"/>
        </w:rPr>
      </w:pPr>
      <w:r>
        <w:rPr>
          <w:rFonts w:ascii="Open Sans" w:hAnsi="Open Sans" w:cs="Open Sans"/>
          <w:lang w:val="en-GB"/>
        </w:rPr>
        <w:t>In Key Stage One, we have planned a range of generic activities which fit in with the word study teaching sequence.  These are a suggestion for ideas which will generate talk for spelling activities and promote enquiry and discussion of the way words work among the pupils.</w:t>
      </w:r>
    </w:p>
    <w:p w14:paraId="2A5851F4" w14:textId="77777777" w:rsidR="00C22778" w:rsidRDefault="00C22778">
      <w:pPr>
        <w:rPr>
          <w:rFonts w:ascii="Open Sans" w:hAnsi="Open Sans" w:cs="Open Sans"/>
          <w:lang w:val="en-GB"/>
        </w:rPr>
      </w:pPr>
    </w:p>
    <w:p w14:paraId="3005489F" w14:textId="2CF1C369" w:rsidR="00C22778" w:rsidRDefault="00C22778">
      <w:pPr>
        <w:rPr>
          <w:rFonts w:ascii="Open Sans" w:hAnsi="Open Sans" w:cs="Open Sans"/>
          <w:lang w:val="en-GB"/>
        </w:rPr>
      </w:pPr>
      <w:r>
        <w:rPr>
          <w:rFonts w:ascii="Open Sans" w:hAnsi="Open Sans" w:cs="Open Sans"/>
          <w:lang w:val="en-GB"/>
        </w:rPr>
        <w:t>Hopefully these ideas will be a springboard for the activities you plan in your classroom.</w:t>
      </w:r>
    </w:p>
    <w:p w14:paraId="74CE647B" w14:textId="77777777" w:rsidR="00C22778" w:rsidRDefault="00C22778">
      <w:pPr>
        <w:rPr>
          <w:rFonts w:ascii="Open Sans" w:hAnsi="Open Sans" w:cs="Open Sans"/>
          <w:lang w:val="en-GB"/>
        </w:rPr>
      </w:pPr>
    </w:p>
    <w:p w14:paraId="068A72DE" w14:textId="77777777" w:rsidR="00C22778" w:rsidRDefault="00C22778">
      <w:pPr>
        <w:rPr>
          <w:rFonts w:ascii="Open Sans" w:hAnsi="Open Sans" w:cs="Open Sans"/>
          <w:lang w:val="en-GB"/>
        </w:rPr>
      </w:pPr>
    </w:p>
    <w:p w14:paraId="0D5072C4" w14:textId="77777777" w:rsidR="00C22778" w:rsidRDefault="00C22778">
      <w:pPr>
        <w:rPr>
          <w:rFonts w:ascii="Open Sans" w:hAnsi="Open Sans" w:cs="Open Sans"/>
          <w:lang w:val="en-GB"/>
        </w:rPr>
      </w:pPr>
    </w:p>
    <w:tbl>
      <w:tblPr>
        <w:tblStyle w:val="TableGrid"/>
        <w:tblW w:w="15574" w:type="dxa"/>
        <w:tblLook w:val="04A0" w:firstRow="1" w:lastRow="0" w:firstColumn="1" w:lastColumn="0" w:noHBand="0" w:noVBand="1"/>
      </w:tblPr>
      <w:tblGrid>
        <w:gridCol w:w="5606"/>
        <w:gridCol w:w="4985"/>
        <w:gridCol w:w="4983"/>
      </w:tblGrid>
      <w:tr w:rsidR="00C22778" w:rsidRPr="001522A7" w14:paraId="7C7FB54C" w14:textId="77777777" w:rsidTr="00C22778">
        <w:trPr>
          <w:trHeight w:val="295"/>
        </w:trPr>
        <w:tc>
          <w:tcPr>
            <w:tcW w:w="5606" w:type="dxa"/>
          </w:tcPr>
          <w:p w14:paraId="1ED0AC7D" w14:textId="77777777" w:rsidR="00C22778" w:rsidRPr="001522A7" w:rsidRDefault="00C22778" w:rsidP="002241EC">
            <w:pPr>
              <w:rPr>
                <w:rFonts w:ascii="Open Sans" w:hAnsi="Open Sans" w:cs="Open Sans"/>
                <w:b/>
                <w:sz w:val="32"/>
                <w:szCs w:val="32"/>
              </w:rPr>
            </w:pPr>
            <w:r w:rsidRPr="001522A7">
              <w:rPr>
                <w:rFonts w:ascii="Open Sans" w:hAnsi="Open Sans" w:cs="Open Sans"/>
                <w:b/>
                <w:sz w:val="32"/>
                <w:szCs w:val="32"/>
              </w:rPr>
              <w:t>Investigate</w:t>
            </w:r>
          </w:p>
        </w:tc>
        <w:tc>
          <w:tcPr>
            <w:tcW w:w="4985" w:type="dxa"/>
          </w:tcPr>
          <w:p w14:paraId="4675F7C6" w14:textId="77777777" w:rsidR="00C22778" w:rsidRPr="001522A7" w:rsidRDefault="00C22778" w:rsidP="002241EC">
            <w:pPr>
              <w:rPr>
                <w:rFonts w:ascii="Open Sans" w:hAnsi="Open Sans" w:cs="Open Sans"/>
                <w:b/>
                <w:sz w:val="32"/>
                <w:szCs w:val="32"/>
              </w:rPr>
            </w:pPr>
            <w:r w:rsidRPr="001522A7">
              <w:rPr>
                <w:rFonts w:ascii="Open Sans" w:hAnsi="Open Sans" w:cs="Open Sans"/>
                <w:b/>
                <w:sz w:val="32"/>
                <w:szCs w:val="32"/>
              </w:rPr>
              <w:t>Challenge</w:t>
            </w:r>
          </w:p>
        </w:tc>
        <w:tc>
          <w:tcPr>
            <w:tcW w:w="4983" w:type="dxa"/>
          </w:tcPr>
          <w:p w14:paraId="36AF41E5" w14:textId="77777777" w:rsidR="00C22778" w:rsidRPr="001522A7" w:rsidRDefault="00C22778" w:rsidP="002241EC">
            <w:pPr>
              <w:rPr>
                <w:rFonts w:ascii="Open Sans" w:hAnsi="Open Sans" w:cs="Open Sans"/>
                <w:b/>
                <w:sz w:val="32"/>
                <w:szCs w:val="32"/>
              </w:rPr>
            </w:pPr>
            <w:r w:rsidRPr="001522A7">
              <w:rPr>
                <w:rFonts w:ascii="Open Sans" w:hAnsi="Open Sans" w:cs="Open Sans"/>
                <w:b/>
                <w:sz w:val="32"/>
                <w:szCs w:val="32"/>
              </w:rPr>
              <w:t>Reflect</w:t>
            </w:r>
          </w:p>
        </w:tc>
      </w:tr>
      <w:tr w:rsidR="00C22778" w:rsidRPr="001522A7" w14:paraId="6D43BE49" w14:textId="77777777" w:rsidTr="00C22778">
        <w:trPr>
          <w:trHeight w:val="1360"/>
        </w:trPr>
        <w:tc>
          <w:tcPr>
            <w:tcW w:w="5606" w:type="dxa"/>
          </w:tcPr>
          <w:p w14:paraId="13E9D17C" w14:textId="4C1B01F9" w:rsidR="00C22778" w:rsidRPr="00975AF8" w:rsidRDefault="00975AF8" w:rsidP="002241EC">
            <w:pPr>
              <w:rPr>
                <w:rFonts w:ascii="Open Sans" w:hAnsi="Open Sans" w:cs="Open Sans"/>
                <w:sz w:val="22"/>
                <w:szCs w:val="22"/>
              </w:rPr>
            </w:pPr>
            <w:r w:rsidRPr="00975AF8">
              <w:rPr>
                <w:rFonts w:ascii="Open Sans" w:hAnsi="Open Sans" w:cs="Open Sans"/>
                <w:sz w:val="22"/>
                <w:szCs w:val="22"/>
              </w:rPr>
              <w:t>Do the sentence sort – either sort by spelling pattern or by use of the word.  Get children to discuss what the context of each different spelling use is.  Add new sentences to the sorts to test whether the theory they have formed is correct.</w:t>
            </w:r>
          </w:p>
        </w:tc>
        <w:tc>
          <w:tcPr>
            <w:tcW w:w="4985" w:type="dxa"/>
          </w:tcPr>
          <w:p w14:paraId="3D420A69" w14:textId="77777777" w:rsidR="00975AF8" w:rsidRPr="00975AF8" w:rsidRDefault="00975AF8" w:rsidP="00975AF8">
            <w:pPr>
              <w:pStyle w:val="ListParagraph"/>
              <w:numPr>
                <w:ilvl w:val="0"/>
                <w:numId w:val="1"/>
              </w:numPr>
              <w:rPr>
                <w:rFonts w:ascii="Open Sans" w:hAnsi="Open Sans" w:cs="Open Sans"/>
                <w:sz w:val="22"/>
                <w:szCs w:val="22"/>
              </w:rPr>
            </w:pPr>
            <w:r w:rsidRPr="00975AF8">
              <w:rPr>
                <w:rFonts w:ascii="Open Sans" w:hAnsi="Open Sans" w:cs="Open Sans"/>
                <w:sz w:val="22"/>
                <w:szCs w:val="22"/>
              </w:rPr>
              <w:t>Work in small groups and take it in turns to say sentences with the word in.  Children listening have to write on whiteboards the word they think is being used.  Peer review their choices, encourage discussion to come to the correct answer.</w:t>
            </w:r>
          </w:p>
          <w:p w14:paraId="299627CD" w14:textId="77777777" w:rsidR="00975AF8" w:rsidRPr="00975AF8" w:rsidRDefault="00975AF8" w:rsidP="00975AF8">
            <w:pPr>
              <w:pStyle w:val="ListParagraph"/>
              <w:numPr>
                <w:ilvl w:val="0"/>
                <w:numId w:val="1"/>
              </w:numPr>
              <w:rPr>
                <w:rFonts w:ascii="Open Sans" w:hAnsi="Open Sans" w:cs="Open Sans"/>
                <w:sz w:val="22"/>
                <w:szCs w:val="22"/>
              </w:rPr>
            </w:pPr>
            <w:r w:rsidRPr="00975AF8">
              <w:rPr>
                <w:rFonts w:ascii="Open Sans" w:hAnsi="Open Sans" w:cs="Open Sans"/>
                <w:sz w:val="22"/>
                <w:szCs w:val="22"/>
              </w:rPr>
              <w:t>Find sentences with the words in in reading or class books.</w:t>
            </w:r>
          </w:p>
          <w:p w14:paraId="0081AC28" w14:textId="77777777" w:rsidR="00975AF8" w:rsidRPr="00975AF8" w:rsidRDefault="00975AF8" w:rsidP="00975AF8">
            <w:pPr>
              <w:pStyle w:val="ListParagraph"/>
              <w:numPr>
                <w:ilvl w:val="0"/>
                <w:numId w:val="1"/>
              </w:numPr>
              <w:rPr>
                <w:rFonts w:ascii="Open Sans" w:hAnsi="Open Sans" w:cs="Open Sans"/>
                <w:sz w:val="22"/>
                <w:szCs w:val="22"/>
              </w:rPr>
            </w:pPr>
            <w:r w:rsidRPr="00975AF8">
              <w:rPr>
                <w:rFonts w:ascii="Open Sans" w:hAnsi="Open Sans" w:cs="Open Sans"/>
                <w:sz w:val="22"/>
                <w:szCs w:val="22"/>
              </w:rPr>
              <w:t>Complete a cloze procedure activity, choosing the right word for the context of each sentence.</w:t>
            </w:r>
          </w:p>
          <w:p w14:paraId="268C654C" w14:textId="1F4834B4" w:rsidR="00C22778" w:rsidRPr="00975AF8" w:rsidRDefault="00975AF8" w:rsidP="00975AF8">
            <w:pPr>
              <w:pStyle w:val="ListParagraph"/>
              <w:numPr>
                <w:ilvl w:val="0"/>
                <w:numId w:val="1"/>
              </w:numPr>
              <w:rPr>
                <w:rFonts w:ascii="Open Sans" w:hAnsi="Open Sans" w:cs="Open Sans"/>
                <w:sz w:val="22"/>
                <w:szCs w:val="22"/>
              </w:rPr>
            </w:pPr>
            <w:r w:rsidRPr="00975AF8">
              <w:rPr>
                <w:rFonts w:ascii="Open Sans" w:hAnsi="Open Sans" w:cs="Open Sans"/>
                <w:sz w:val="22"/>
                <w:szCs w:val="22"/>
              </w:rPr>
              <w:t>Write some sentences with the words in and give them to a peer to check.</w:t>
            </w:r>
          </w:p>
        </w:tc>
        <w:tc>
          <w:tcPr>
            <w:tcW w:w="4983" w:type="dxa"/>
          </w:tcPr>
          <w:p w14:paraId="749D9CB5" w14:textId="77777777" w:rsidR="00975AF8" w:rsidRPr="00975AF8" w:rsidRDefault="00975AF8" w:rsidP="00975AF8">
            <w:pPr>
              <w:rPr>
                <w:rFonts w:ascii="Open Sans" w:hAnsi="Open Sans" w:cs="Open Sans"/>
                <w:sz w:val="22"/>
                <w:szCs w:val="22"/>
              </w:rPr>
            </w:pPr>
          </w:p>
          <w:p w14:paraId="5D91B8D0" w14:textId="77777777" w:rsidR="00975AF8" w:rsidRPr="00975AF8" w:rsidRDefault="00975AF8" w:rsidP="00975AF8">
            <w:pPr>
              <w:pStyle w:val="ListParagraph"/>
              <w:numPr>
                <w:ilvl w:val="0"/>
                <w:numId w:val="3"/>
              </w:numPr>
              <w:rPr>
                <w:rFonts w:ascii="Open Sans" w:hAnsi="Open Sans" w:cs="Open Sans"/>
                <w:sz w:val="22"/>
                <w:szCs w:val="22"/>
              </w:rPr>
            </w:pPr>
            <w:r w:rsidRPr="00975AF8">
              <w:rPr>
                <w:rFonts w:ascii="Open Sans" w:hAnsi="Open Sans" w:cs="Open Sans"/>
                <w:sz w:val="22"/>
                <w:szCs w:val="22"/>
              </w:rPr>
              <w:t>Write a letter or a tweet explaining the rule for when to use each variant of the word</w:t>
            </w:r>
          </w:p>
          <w:p w14:paraId="3A6BD8C2" w14:textId="77777777" w:rsidR="00975AF8" w:rsidRPr="00975AF8" w:rsidRDefault="00975AF8" w:rsidP="00975AF8">
            <w:pPr>
              <w:pStyle w:val="ListParagraph"/>
              <w:numPr>
                <w:ilvl w:val="0"/>
                <w:numId w:val="3"/>
              </w:numPr>
              <w:rPr>
                <w:rFonts w:ascii="Open Sans" w:hAnsi="Open Sans" w:cs="Open Sans"/>
                <w:sz w:val="22"/>
                <w:szCs w:val="22"/>
              </w:rPr>
            </w:pPr>
            <w:r w:rsidRPr="00975AF8">
              <w:rPr>
                <w:rFonts w:ascii="Open Sans" w:hAnsi="Open Sans" w:cs="Open Sans"/>
                <w:sz w:val="22"/>
                <w:szCs w:val="22"/>
              </w:rPr>
              <w:t>Have cards with the homophones you know on them: pick a card from the pile and write a sentence using the word correctly.  Peer mark and discuss.</w:t>
            </w:r>
          </w:p>
          <w:p w14:paraId="2DAD5287" w14:textId="77777777" w:rsidR="00C22778" w:rsidRPr="00975AF8" w:rsidRDefault="00C22778" w:rsidP="002241EC">
            <w:pPr>
              <w:pStyle w:val="ListParagraph"/>
              <w:ind w:left="360"/>
              <w:rPr>
                <w:rFonts w:ascii="Open Sans" w:hAnsi="Open Sans" w:cs="Open Sans"/>
                <w:sz w:val="22"/>
                <w:szCs w:val="22"/>
              </w:rPr>
            </w:pPr>
            <w:bookmarkStart w:id="0" w:name="_GoBack"/>
            <w:bookmarkEnd w:id="0"/>
          </w:p>
        </w:tc>
      </w:tr>
    </w:tbl>
    <w:p w14:paraId="624F7F3A" w14:textId="77777777" w:rsidR="00C22778" w:rsidRDefault="00C22778">
      <w:pPr>
        <w:rPr>
          <w:rFonts w:ascii="Open Sans" w:hAnsi="Open Sans" w:cs="Open Sans"/>
          <w:lang w:val="en-GB"/>
        </w:rPr>
      </w:pPr>
    </w:p>
    <w:sectPr w:rsidR="00C22778" w:rsidSect="00C22778">
      <w:headerReference w:type="default" r:id="rId9"/>
      <w:pgSz w:w="1682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4CCE7" w14:textId="77777777" w:rsidR="00CF4F0A" w:rsidRDefault="00CF4F0A" w:rsidP="00EC0648">
      <w:r>
        <w:separator/>
      </w:r>
    </w:p>
  </w:endnote>
  <w:endnote w:type="continuationSeparator" w:id="0">
    <w:p w14:paraId="54E9862D" w14:textId="77777777" w:rsidR="00CF4F0A" w:rsidRDefault="00CF4F0A" w:rsidP="00EC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C8336" w14:textId="77777777" w:rsidR="00CF4F0A" w:rsidRDefault="00CF4F0A" w:rsidP="00EC0648">
      <w:r>
        <w:separator/>
      </w:r>
    </w:p>
  </w:footnote>
  <w:footnote w:type="continuationSeparator" w:id="0">
    <w:p w14:paraId="2D5AE05E" w14:textId="77777777" w:rsidR="00CF4F0A" w:rsidRDefault="00CF4F0A" w:rsidP="00EC0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7E6CE" w14:textId="77777777" w:rsidR="000F1274" w:rsidRPr="00EC0648" w:rsidRDefault="000F1274" w:rsidP="00EC0648">
    <w:pPr>
      <w:pStyle w:val="Header"/>
      <w:jc w:val="center"/>
      <w:rPr>
        <w:rFonts w:ascii="Comic Sans MS" w:hAnsi="Comic Sans MS"/>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F4C"/>
    <w:multiLevelType w:val="hybridMultilevel"/>
    <w:tmpl w:val="42EC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E32FEA"/>
    <w:multiLevelType w:val="hybridMultilevel"/>
    <w:tmpl w:val="CFFE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225B7F"/>
    <w:multiLevelType w:val="hybridMultilevel"/>
    <w:tmpl w:val="B094A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48"/>
    <w:rsid w:val="000F1274"/>
    <w:rsid w:val="001522A7"/>
    <w:rsid w:val="001727C5"/>
    <w:rsid w:val="00227C0E"/>
    <w:rsid w:val="00293853"/>
    <w:rsid w:val="00294801"/>
    <w:rsid w:val="002B076A"/>
    <w:rsid w:val="0057676D"/>
    <w:rsid w:val="005B24C8"/>
    <w:rsid w:val="007269D7"/>
    <w:rsid w:val="00877A14"/>
    <w:rsid w:val="008948CD"/>
    <w:rsid w:val="00903B67"/>
    <w:rsid w:val="0097089F"/>
    <w:rsid w:val="00975AF8"/>
    <w:rsid w:val="00AC3219"/>
    <w:rsid w:val="00AC4EBB"/>
    <w:rsid w:val="00B76ECB"/>
    <w:rsid w:val="00C22778"/>
    <w:rsid w:val="00C31915"/>
    <w:rsid w:val="00CF4F0A"/>
    <w:rsid w:val="00EC0648"/>
    <w:rsid w:val="00F513E3"/>
    <w:rsid w:val="00FF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E06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6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648"/>
    <w:rPr>
      <w:rFonts w:ascii="Lucida Grande" w:hAnsi="Lucida Grande" w:cs="Lucida Grande"/>
      <w:sz w:val="18"/>
      <w:szCs w:val="18"/>
    </w:rPr>
  </w:style>
  <w:style w:type="paragraph" w:styleId="Header">
    <w:name w:val="header"/>
    <w:basedOn w:val="Normal"/>
    <w:link w:val="HeaderChar"/>
    <w:uiPriority w:val="99"/>
    <w:unhideWhenUsed/>
    <w:rsid w:val="00EC0648"/>
    <w:pPr>
      <w:tabs>
        <w:tab w:val="center" w:pos="4320"/>
        <w:tab w:val="right" w:pos="8640"/>
      </w:tabs>
    </w:pPr>
  </w:style>
  <w:style w:type="character" w:customStyle="1" w:styleId="HeaderChar">
    <w:name w:val="Header Char"/>
    <w:basedOn w:val="DefaultParagraphFont"/>
    <w:link w:val="Header"/>
    <w:uiPriority w:val="99"/>
    <w:rsid w:val="00EC0648"/>
  </w:style>
  <w:style w:type="paragraph" w:styleId="Footer">
    <w:name w:val="footer"/>
    <w:basedOn w:val="Normal"/>
    <w:link w:val="FooterChar"/>
    <w:uiPriority w:val="99"/>
    <w:unhideWhenUsed/>
    <w:rsid w:val="00EC0648"/>
    <w:pPr>
      <w:tabs>
        <w:tab w:val="center" w:pos="4320"/>
        <w:tab w:val="right" w:pos="8640"/>
      </w:tabs>
    </w:pPr>
  </w:style>
  <w:style w:type="character" w:customStyle="1" w:styleId="FooterChar">
    <w:name w:val="Footer Char"/>
    <w:basedOn w:val="DefaultParagraphFont"/>
    <w:link w:val="Footer"/>
    <w:uiPriority w:val="99"/>
    <w:rsid w:val="00EC0648"/>
  </w:style>
  <w:style w:type="table" w:styleId="TableGrid">
    <w:name w:val="Table Grid"/>
    <w:basedOn w:val="TableNormal"/>
    <w:uiPriority w:val="59"/>
    <w:rsid w:val="00EC0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853"/>
    <w:pPr>
      <w:widowControl w:val="0"/>
      <w:autoSpaceDE w:val="0"/>
      <w:autoSpaceDN w:val="0"/>
      <w:adjustRightInd w:val="0"/>
    </w:pPr>
    <w:rPr>
      <w:rFonts w:ascii="Arial" w:hAnsi="Arial" w:cs="Arial"/>
      <w:color w:val="000000"/>
    </w:rPr>
  </w:style>
  <w:style w:type="paragraph" w:styleId="NoSpacing">
    <w:name w:val="No Spacing"/>
    <w:uiPriority w:val="1"/>
    <w:qFormat/>
    <w:rsid w:val="00294801"/>
  </w:style>
  <w:style w:type="paragraph" w:styleId="NormalWeb">
    <w:name w:val="Normal (Web)"/>
    <w:basedOn w:val="Normal"/>
    <w:uiPriority w:val="99"/>
    <w:unhideWhenUsed/>
    <w:rsid w:val="000F1274"/>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F513E3"/>
    <w:pPr>
      <w:ind w:left="720"/>
      <w:contextualSpacing/>
    </w:pPr>
  </w:style>
  <w:style w:type="character" w:styleId="Hyperlink">
    <w:name w:val="Hyperlink"/>
    <w:basedOn w:val="DefaultParagraphFont"/>
    <w:uiPriority w:val="99"/>
    <w:unhideWhenUsed/>
    <w:rsid w:val="00C227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6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648"/>
    <w:rPr>
      <w:rFonts w:ascii="Lucida Grande" w:hAnsi="Lucida Grande" w:cs="Lucida Grande"/>
      <w:sz w:val="18"/>
      <w:szCs w:val="18"/>
    </w:rPr>
  </w:style>
  <w:style w:type="paragraph" w:styleId="Header">
    <w:name w:val="header"/>
    <w:basedOn w:val="Normal"/>
    <w:link w:val="HeaderChar"/>
    <w:uiPriority w:val="99"/>
    <w:unhideWhenUsed/>
    <w:rsid w:val="00EC0648"/>
    <w:pPr>
      <w:tabs>
        <w:tab w:val="center" w:pos="4320"/>
        <w:tab w:val="right" w:pos="8640"/>
      </w:tabs>
    </w:pPr>
  </w:style>
  <w:style w:type="character" w:customStyle="1" w:styleId="HeaderChar">
    <w:name w:val="Header Char"/>
    <w:basedOn w:val="DefaultParagraphFont"/>
    <w:link w:val="Header"/>
    <w:uiPriority w:val="99"/>
    <w:rsid w:val="00EC0648"/>
  </w:style>
  <w:style w:type="paragraph" w:styleId="Footer">
    <w:name w:val="footer"/>
    <w:basedOn w:val="Normal"/>
    <w:link w:val="FooterChar"/>
    <w:uiPriority w:val="99"/>
    <w:unhideWhenUsed/>
    <w:rsid w:val="00EC0648"/>
    <w:pPr>
      <w:tabs>
        <w:tab w:val="center" w:pos="4320"/>
        <w:tab w:val="right" w:pos="8640"/>
      </w:tabs>
    </w:pPr>
  </w:style>
  <w:style w:type="character" w:customStyle="1" w:styleId="FooterChar">
    <w:name w:val="Footer Char"/>
    <w:basedOn w:val="DefaultParagraphFont"/>
    <w:link w:val="Footer"/>
    <w:uiPriority w:val="99"/>
    <w:rsid w:val="00EC0648"/>
  </w:style>
  <w:style w:type="table" w:styleId="TableGrid">
    <w:name w:val="Table Grid"/>
    <w:basedOn w:val="TableNormal"/>
    <w:uiPriority w:val="59"/>
    <w:rsid w:val="00EC0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853"/>
    <w:pPr>
      <w:widowControl w:val="0"/>
      <w:autoSpaceDE w:val="0"/>
      <w:autoSpaceDN w:val="0"/>
      <w:adjustRightInd w:val="0"/>
    </w:pPr>
    <w:rPr>
      <w:rFonts w:ascii="Arial" w:hAnsi="Arial" w:cs="Arial"/>
      <w:color w:val="000000"/>
    </w:rPr>
  </w:style>
  <w:style w:type="paragraph" w:styleId="NoSpacing">
    <w:name w:val="No Spacing"/>
    <w:uiPriority w:val="1"/>
    <w:qFormat/>
    <w:rsid w:val="00294801"/>
  </w:style>
  <w:style w:type="paragraph" w:styleId="NormalWeb">
    <w:name w:val="Normal (Web)"/>
    <w:basedOn w:val="Normal"/>
    <w:uiPriority w:val="99"/>
    <w:unhideWhenUsed/>
    <w:rsid w:val="000F1274"/>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F513E3"/>
    <w:pPr>
      <w:ind w:left="720"/>
      <w:contextualSpacing/>
    </w:pPr>
  </w:style>
  <w:style w:type="character" w:styleId="Hyperlink">
    <w:name w:val="Hyperlink"/>
    <w:basedOn w:val="DefaultParagraphFont"/>
    <w:uiPriority w:val="99"/>
    <w:unhideWhenUsed/>
    <w:rsid w:val="00C227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2146">
      <w:bodyDiv w:val="1"/>
      <w:marLeft w:val="0"/>
      <w:marRight w:val="0"/>
      <w:marTop w:val="0"/>
      <w:marBottom w:val="0"/>
      <w:divBdr>
        <w:top w:val="none" w:sz="0" w:space="0" w:color="auto"/>
        <w:left w:val="none" w:sz="0" w:space="0" w:color="auto"/>
        <w:bottom w:val="none" w:sz="0" w:space="0" w:color="auto"/>
        <w:right w:val="none" w:sz="0" w:space="0" w:color="auto"/>
      </w:divBdr>
      <w:divsChild>
        <w:div w:id="1418094819">
          <w:marLeft w:val="0"/>
          <w:marRight w:val="0"/>
          <w:marTop w:val="0"/>
          <w:marBottom w:val="0"/>
          <w:divBdr>
            <w:top w:val="none" w:sz="0" w:space="0" w:color="auto"/>
            <w:left w:val="none" w:sz="0" w:space="0" w:color="auto"/>
            <w:bottom w:val="none" w:sz="0" w:space="0" w:color="auto"/>
            <w:right w:val="none" w:sz="0" w:space="0" w:color="auto"/>
          </w:divBdr>
          <w:divsChild>
            <w:div w:id="338579861">
              <w:marLeft w:val="0"/>
              <w:marRight w:val="0"/>
              <w:marTop w:val="0"/>
              <w:marBottom w:val="0"/>
              <w:divBdr>
                <w:top w:val="none" w:sz="0" w:space="0" w:color="auto"/>
                <w:left w:val="none" w:sz="0" w:space="0" w:color="auto"/>
                <w:bottom w:val="none" w:sz="0" w:space="0" w:color="auto"/>
                <w:right w:val="none" w:sz="0" w:space="0" w:color="auto"/>
              </w:divBdr>
              <w:divsChild>
                <w:div w:id="859707841">
                  <w:marLeft w:val="0"/>
                  <w:marRight w:val="0"/>
                  <w:marTop w:val="0"/>
                  <w:marBottom w:val="0"/>
                  <w:divBdr>
                    <w:top w:val="none" w:sz="0" w:space="0" w:color="auto"/>
                    <w:left w:val="none" w:sz="0" w:space="0" w:color="auto"/>
                    <w:bottom w:val="none" w:sz="0" w:space="0" w:color="auto"/>
                    <w:right w:val="none" w:sz="0" w:space="0" w:color="auto"/>
                  </w:divBdr>
                  <w:divsChild>
                    <w:div w:id="17843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900">
      <w:bodyDiv w:val="1"/>
      <w:marLeft w:val="0"/>
      <w:marRight w:val="0"/>
      <w:marTop w:val="0"/>
      <w:marBottom w:val="0"/>
      <w:divBdr>
        <w:top w:val="none" w:sz="0" w:space="0" w:color="auto"/>
        <w:left w:val="none" w:sz="0" w:space="0" w:color="auto"/>
        <w:bottom w:val="none" w:sz="0" w:space="0" w:color="auto"/>
        <w:right w:val="none" w:sz="0" w:space="0" w:color="auto"/>
      </w:divBdr>
      <w:divsChild>
        <w:div w:id="768895335">
          <w:marLeft w:val="0"/>
          <w:marRight w:val="0"/>
          <w:marTop w:val="0"/>
          <w:marBottom w:val="0"/>
          <w:divBdr>
            <w:top w:val="none" w:sz="0" w:space="0" w:color="auto"/>
            <w:left w:val="none" w:sz="0" w:space="0" w:color="auto"/>
            <w:bottom w:val="none" w:sz="0" w:space="0" w:color="auto"/>
            <w:right w:val="none" w:sz="0" w:space="0" w:color="auto"/>
          </w:divBdr>
          <w:divsChild>
            <w:div w:id="207762867">
              <w:marLeft w:val="0"/>
              <w:marRight w:val="0"/>
              <w:marTop w:val="0"/>
              <w:marBottom w:val="0"/>
              <w:divBdr>
                <w:top w:val="none" w:sz="0" w:space="0" w:color="auto"/>
                <w:left w:val="none" w:sz="0" w:space="0" w:color="auto"/>
                <w:bottom w:val="none" w:sz="0" w:space="0" w:color="auto"/>
                <w:right w:val="none" w:sz="0" w:space="0" w:color="auto"/>
              </w:divBdr>
              <w:divsChild>
                <w:div w:id="571935655">
                  <w:marLeft w:val="0"/>
                  <w:marRight w:val="0"/>
                  <w:marTop w:val="0"/>
                  <w:marBottom w:val="0"/>
                  <w:divBdr>
                    <w:top w:val="none" w:sz="0" w:space="0" w:color="auto"/>
                    <w:left w:val="none" w:sz="0" w:space="0" w:color="auto"/>
                    <w:bottom w:val="none" w:sz="0" w:space="0" w:color="auto"/>
                    <w:right w:val="none" w:sz="0" w:space="0" w:color="auto"/>
                  </w:divBdr>
                  <w:divsChild>
                    <w:div w:id="18833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2228">
      <w:bodyDiv w:val="1"/>
      <w:marLeft w:val="0"/>
      <w:marRight w:val="0"/>
      <w:marTop w:val="0"/>
      <w:marBottom w:val="0"/>
      <w:divBdr>
        <w:top w:val="none" w:sz="0" w:space="0" w:color="auto"/>
        <w:left w:val="none" w:sz="0" w:space="0" w:color="auto"/>
        <w:bottom w:val="none" w:sz="0" w:space="0" w:color="auto"/>
        <w:right w:val="none" w:sz="0" w:space="0" w:color="auto"/>
      </w:divBdr>
      <w:divsChild>
        <w:div w:id="1675691617">
          <w:marLeft w:val="0"/>
          <w:marRight w:val="0"/>
          <w:marTop w:val="0"/>
          <w:marBottom w:val="0"/>
          <w:divBdr>
            <w:top w:val="none" w:sz="0" w:space="0" w:color="auto"/>
            <w:left w:val="none" w:sz="0" w:space="0" w:color="auto"/>
            <w:bottom w:val="none" w:sz="0" w:space="0" w:color="auto"/>
            <w:right w:val="none" w:sz="0" w:space="0" w:color="auto"/>
          </w:divBdr>
          <w:divsChild>
            <w:div w:id="1532959034">
              <w:marLeft w:val="0"/>
              <w:marRight w:val="0"/>
              <w:marTop w:val="0"/>
              <w:marBottom w:val="0"/>
              <w:divBdr>
                <w:top w:val="none" w:sz="0" w:space="0" w:color="auto"/>
                <w:left w:val="none" w:sz="0" w:space="0" w:color="auto"/>
                <w:bottom w:val="none" w:sz="0" w:space="0" w:color="auto"/>
                <w:right w:val="none" w:sz="0" w:space="0" w:color="auto"/>
              </w:divBdr>
              <w:divsChild>
                <w:div w:id="1112091036">
                  <w:marLeft w:val="0"/>
                  <w:marRight w:val="0"/>
                  <w:marTop w:val="0"/>
                  <w:marBottom w:val="0"/>
                  <w:divBdr>
                    <w:top w:val="none" w:sz="0" w:space="0" w:color="auto"/>
                    <w:left w:val="none" w:sz="0" w:space="0" w:color="auto"/>
                    <w:bottom w:val="none" w:sz="0" w:space="0" w:color="auto"/>
                    <w:right w:val="none" w:sz="0" w:space="0" w:color="auto"/>
                  </w:divBdr>
                  <w:divsChild>
                    <w:div w:id="10789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82077">
      <w:bodyDiv w:val="1"/>
      <w:marLeft w:val="0"/>
      <w:marRight w:val="0"/>
      <w:marTop w:val="0"/>
      <w:marBottom w:val="0"/>
      <w:divBdr>
        <w:top w:val="none" w:sz="0" w:space="0" w:color="auto"/>
        <w:left w:val="none" w:sz="0" w:space="0" w:color="auto"/>
        <w:bottom w:val="none" w:sz="0" w:space="0" w:color="auto"/>
        <w:right w:val="none" w:sz="0" w:space="0" w:color="auto"/>
      </w:divBdr>
      <w:divsChild>
        <w:div w:id="1924991303">
          <w:marLeft w:val="0"/>
          <w:marRight w:val="0"/>
          <w:marTop w:val="0"/>
          <w:marBottom w:val="0"/>
          <w:divBdr>
            <w:top w:val="none" w:sz="0" w:space="0" w:color="auto"/>
            <w:left w:val="none" w:sz="0" w:space="0" w:color="auto"/>
            <w:bottom w:val="none" w:sz="0" w:space="0" w:color="auto"/>
            <w:right w:val="none" w:sz="0" w:space="0" w:color="auto"/>
          </w:divBdr>
          <w:divsChild>
            <w:div w:id="818231239">
              <w:marLeft w:val="0"/>
              <w:marRight w:val="0"/>
              <w:marTop w:val="0"/>
              <w:marBottom w:val="0"/>
              <w:divBdr>
                <w:top w:val="none" w:sz="0" w:space="0" w:color="auto"/>
                <w:left w:val="none" w:sz="0" w:space="0" w:color="auto"/>
                <w:bottom w:val="none" w:sz="0" w:space="0" w:color="auto"/>
                <w:right w:val="none" w:sz="0" w:space="0" w:color="auto"/>
              </w:divBdr>
              <w:divsChild>
                <w:div w:id="1748650067">
                  <w:marLeft w:val="0"/>
                  <w:marRight w:val="0"/>
                  <w:marTop w:val="0"/>
                  <w:marBottom w:val="0"/>
                  <w:divBdr>
                    <w:top w:val="none" w:sz="0" w:space="0" w:color="auto"/>
                    <w:left w:val="none" w:sz="0" w:space="0" w:color="auto"/>
                    <w:bottom w:val="none" w:sz="0" w:space="0" w:color="auto"/>
                    <w:right w:val="none" w:sz="0" w:space="0" w:color="auto"/>
                  </w:divBdr>
                  <w:divsChild>
                    <w:div w:id="8289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2334">
      <w:bodyDiv w:val="1"/>
      <w:marLeft w:val="0"/>
      <w:marRight w:val="0"/>
      <w:marTop w:val="0"/>
      <w:marBottom w:val="0"/>
      <w:divBdr>
        <w:top w:val="none" w:sz="0" w:space="0" w:color="auto"/>
        <w:left w:val="none" w:sz="0" w:space="0" w:color="auto"/>
        <w:bottom w:val="none" w:sz="0" w:space="0" w:color="auto"/>
        <w:right w:val="none" w:sz="0" w:space="0" w:color="auto"/>
      </w:divBdr>
      <w:divsChild>
        <w:div w:id="1759209769">
          <w:marLeft w:val="0"/>
          <w:marRight w:val="0"/>
          <w:marTop w:val="0"/>
          <w:marBottom w:val="0"/>
          <w:divBdr>
            <w:top w:val="none" w:sz="0" w:space="0" w:color="auto"/>
            <w:left w:val="none" w:sz="0" w:space="0" w:color="auto"/>
            <w:bottom w:val="none" w:sz="0" w:space="0" w:color="auto"/>
            <w:right w:val="none" w:sz="0" w:space="0" w:color="auto"/>
          </w:divBdr>
          <w:divsChild>
            <w:div w:id="791557780">
              <w:marLeft w:val="0"/>
              <w:marRight w:val="0"/>
              <w:marTop w:val="0"/>
              <w:marBottom w:val="0"/>
              <w:divBdr>
                <w:top w:val="none" w:sz="0" w:space="0" w:color="auto"/>
                <w:left w:val="none" w:sz="0" w:space="0" w:color="auto"/>
                <w:bottom w:val="none" w:sz="0" w:space="0" w:color="auto"/>
                <w:right w:val="none" w:sz="0" w:space="0" w:color="auto"/>
              </w:divBdr>
              <w:divsChild>
                <w:div w:id="1075905908">
                  <w:marLeft w:val="0"/>
                  <w:marRight w:val="0"/>
                  <w:marTop w:val="0"/>
                  <w:marBottom w:val="0"/>
                  <w:divBdr>
                    <w:top w:val="none" w:sz="0" w:space="0" w:color="auto"/>
                    <w:left w:val="none" w:sz="0" w:space="0" w:color="auto"/>
                    <w:bottom w:val="none" w:sz="0" w:space="0" w:color="auto"/>
                    <w:right w:val="none" w:sz="0" w:space="0" w:color="auto"/>
                  </w:divBdr>
                  <w:divsChild>
                    <w:div w:id="8705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meadowdale primary school</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Ellis</dc:creator>
  <cp:lastModifiedBy>sarah</cp:lastModifiedBy>
  <cp:revision>2</cp:revision>
  <cp:lastPrinted>2015-09-22T13:19:00Z</cp:lastPrinted>
  <dcterms:created xsi:type="dcterms:W3CDTF">2016-05-10T13:00:00Z</dcterms:created>
  <dcterms:modified xsi:type="dcterms:W3CDTF">2016-05-10T13:00:00Z</dcterms:modified>
</cp:coreProperties>
</file>